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90A" w:rsidRDefault="00A1190A" w:rsidP="00136D78">
      <w:pPr>
        <w:shd w:val="clear" w:color="auto" w:fill="FFFFFF"/>
        <w:spacing w:after="300"/>
        <w:jc w:val="center"/>
        <w:rPr>
          <w:rFonts w:ascii="Arial" w:eastAsia="Times New Roman" w:hAnsi="Arial" w:cs="Arial"/>
          <w:b/>
          <w:bCs/>
          <w:color w:val="3C3C3C"/>
          <w:sz w:val="36"/>
          <w:szCs w:val="36"/>
          <w:u w:val="single"/>
        </w:rPr>
      </w:pPr>
      <w:bookmarkStart w:id="0" w:name="_GoBack"/>
      <w:r>
        <w:rPr>
          <w:noProof/>
        </w:rPr>
        <w:drawing>
          <wp:inline distT="0" distB="0" distL="0" distR="0" wp14:anchorId="0A04FF7A" wp14:editId="06E3586B">
            <wp:extent cx="3743325" cy="1219200"/>
            <wp:effectExtent l="0" t="0" r="9525" b="0"/>
            <wp:docPr id="8" name="Picture 8" descr="Faith Formation | St. Michael Catholic Church | Prior Lake, 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ith Formation | St. Michael Catholic Church | Prior Lake, M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3325" cy="1219200"/>
                    </a:xfrm>
                    <a:prstGeom prst="rect">
                      <a:avLst/>
                    </a:prstGeom>
                    <a:noFill/>
                    <a:ln>
                      <a:noFill/>
                    </a:ln>
                  </pic:spPr>
                </pic:pic>
              </a:graphicData>
            </a:graphic>
          </wp:inline>
        </w:drawing>
      </w:r>
    </w:p>
    <w:p w:rsidR="00136D78" w:rsidRPr="00136D78" w:rsidRDefault="00136D78" w:rsidP="00136D78">
      <w:pPr>
        <w:shd w:val="clear" w:color="auto" w:fill="FFFFFF"/>
        <w:spacing w:after="300"/>
        <w:jc w:val="center"/>
        <w:rPr>
          <w:rFonts w:ascii="Arial" w:eastAsia="Times New Roman" w:hAnsi="Arial" w:cs="Arial"/>
          <w:color w:val="3C3C3C"/>
          <w:sz w:val="21"/>
          <w:szCs w:val="21"/>
        </w:rPr>
      </w:pPr>
      <w:r w:rsidRPr="00136D78">
        <w:rPr>
          <w:rFonts w:ascii="Arial" w:eastAsia="Times New Roman" w:hAnsi="Arial" w:cs="Arial"/>
          <w:b/>
          <w:bCs/>
          <w:color w:val="3C3C3C"/>
          <w:sz w:val="36"/>
          <w:szCs w:val="36"/>
          <w:u w:val="single"/>
        </w:rPr>
        <w:t>Welcome to</w:t>
      </w:r>
      <w:r>
        <w:rPr>
          <w:rFonts w:ascii="Arial" w:eastAsia="Times New Roman" w:hAnsi="Arial" w:cs="Arial"/>
          <w:b/>
          <w:bCs/>
          <w:color w:val="3C3C3C"/>
          <w:sz w:val="36"/>
          <w:szCs w:val="36"/>
          <w:u w:val="single"/>
        </w:rPr>
        <w:t xml:space="preserve"> the </w:t>
      </w:r>
      <w:r w:rsidRPr="00136D78">
        <w:rPr>
          <w:rFonts w:ascii="Arial" w:eastAsia="Times New Roman" w:hAnsi="Arial" w:cs="Arial"/>
          <w:b/>
          <w:bCs/>
          <w:color w:val="3C3C3C"/>
          <w:sz w:val="36"/>
          <w:szCs w:val="36"/>
          <w:u w:val="single"/>
        </w:rPr>
        <w:t xml:space="preserve">St. Patrick’s Faith Formation </w:t>
      </w:r>
      <w:r>
        <w:rPr>
          <w:rFonts w:ascii="Arial" w:eastAsia="Times New Roman" w:hAnsi="Arial" w:cs="Arial"/>
          <w:b/>
          <w:bCs/>
          <w:color w:val="3C3C3C"/>
          <w:sz w:val="36"/>
          <w:szCs w:val="36"/>
          <w:u w:val="single"/>
        </w:rPr>
        <w:t xml:space="preserve">program </w:t>
      </w:r>
    </w:p>
    <w:p w:rsidR="00136D78" w:rsidRPr="00EA59D8" w:rsidRDefault="00136D78" w:rsidP="00F24C32">
      <w:pPr>
        <w:pStyle w:val="ListParagraph"/>
        <w:numPr>
          <w:ilvl w:val="0"/>
          <w:numId w:val="13"/>
        </w:numPr>
        <w:shd w:val="clear" w:color="auto" w:fill="FFFFFF"/>
        <w:spacing w:after="180"/>
        <w:rPr>
          <w:rFonts w:eastAsia="Times New Roman" w:cs="Arial"/>
          <w:color w:val="3C3C3C"/>
          <w:sz w:val="44"/>
          <w:szCs w:val="44"/>
        </w:rPr>
      </w:pPr>
      <w:r w:rsidRPr="00EA59D8">
        <w:rPr>
          <w:rFonts w:eastAsia="Times New Roman" w:cs="Arial"/>
          <w:b/>
          <w:bCs/>
          <w:color w:val="3C3C3C"/>
          <w:sz w:val="44"/>
          <w:szCs w:val="44"/>
        </w:rPr>
        <w:t>Our Program serves children and youth in grades Kindergarten through 9.</w:t>
      </w:r>
    </w:p>
    <w:p w:rsidR="00136D78" w:rsidRPr="00136D78" w:rsidRDefault="00136D78" w:rsidP="00136D78">
      <w:pPr>
        <w:shd w:val="clear" w:color="auto" w:fill="FFFFFF"/>
        <w:spacing w:after="300"/>
        <w:ind w:firstLine="60"/>
        <w:rPr>
          <w:rFonts w:ascii="Arial" w:eastAsia="Times New Roman" w:hAnsi="Arial" w:cs="Arial"/>
          <w:color w:val="3C3C3C"/>
          <w:sz w:val="21"/>
          <w:szCs w:val="21"/>
        </w:rPr>
      </w:pPr>
    </w:p>
    <w:p w:rsidR="00EA59D8" w:rsidRPr="00EA59D8" w:rsidRDefault="00136D78" w:rsidP="00F24C32">
      <w:pPr>
        <w:numPr>
          <w:ilvl w:val="0"/>
          <w:numId w:val="13"/>
        </w:numPr>
        <w:shd w:val="clear" w:color="auto" w:fill="FFFFFF"/>
        <w:spacing w:after="180"/>
        <w:rPr>
          <w:rFonts w:ascii="Arial" w:eastAsia="Times New Roman" w:hAnsi="Arial" w:cs="Arial"/>
          <w:color w:val="3C3C3C"/>
          <w:sz w:val="32"/>
          <w:szCs w:val="32"/>
        </w:rPr>
      </w:pPr>
      <w:r w:rsidRPr="00136D78">
        <w:rPr>
          <w:rFonts w:ascii="Arial" w:eastAsia="Times New Roman" w:hAnsi="Arial" w:cs="Arial"/>
          <w:b/>
          <w:bCs/>
          <w:color w:val="3C3C3C"/>
          <w:sz w:val="32"/>
          <w:szCs w:val="32"/>
        </w:rPr>
        <w:t>The Discover Program, from St. Mary’s Press, is being used for children grades K-5.</w:t>
      </w:r>
      <w:r w:rsidR="00F24C32" w:rsidRPr="00F24C32">
        <w:rPr>
          <w:noProof/>
        </w:rPr>
        <w:t xml:space="preserve"> </w:t>
      </w:r>
    </w:p>
    <w:p w:rsidR="00136D78" w:rsidRPr="00136D78" w:rsidRDefault="00EA59D8" w:rsidP="00F24C32">
      <w:pPr>
        <w:numPr>
          <w:ilvl w:val="0"/>
          <w:numId w:val="13"/>
        </w:numPr>
        <w:shd w:val="clear" w:color="auto" w:fill="FFFFFF"/>
        <w:spacing w:after="180"/>
        <w:rPr>
          <w:rFonts w:ascii="Arial" w:eastAsia="Times New Roman" w:hAnsi="Arial" w:cs="Arial"/>
          <w:color w:val="3C3C3C"/>
          <w:sz w:val="32"/>
          <w:szCs w:val="32"/>
        </w:rPr>
      </w:pPr>
      <w:r>
        <w:rPr>
          <w:noProof/>
        </w:rPr>
        <w:drawing>
          <wp:inline distT="0" distB="0" distL="0" distR="0">
            <wp:extent cx="4165117" cy="1419225"/>
            <wp:effectExtent l="0" t="0" r="6985" b="0"/>
            <wp:docPr id="4" name="Picture 4" descr="Welcome to Faith Formation – St. Patrick Catholic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to Faith Formation – St. Patrick Catholic Chur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5117" cy="1419225"/>
                    </a:xfrm>
                    <a:prstGeom prst="rect">
                      <a:avLst/>
                    </a:prstGeom>
                    <a:noFill/>
                    <a:ln>
                      <a:noFill/>
                    </a:ln>
                  </pic:spPr>
                </pic:pic>
              </a:graphicData>
            </a:graphic>
          </wp:inline>
        </w:drawing>
      </w:r>
      <w:r w:rsidRPr="00EA59D8">
        <w:t xml:space="preserve"> </w:t>
      </w:r>
    </w:p>
    <w:p w:rsidR="00136D78" w:rsidRPr="00136D78" w:rsidRDefault="00136D78" w:rsidP="00136D78">
      <w:pPr>
        <w:shd w:val="clear" w:color="auto" w:fill="FFFFFF"/>
        <w:spacing w:after="300"/>
        <w:ind w:firstLine="90"/>
        <w:rPr>
          <w:rFonts w:ascii="Arial" w:eastAsia="Times New Roman" w:hAnsi="Arial" w:cs="Arial"/>
          <w:color w:val="3C3C3C"/>
          <w:sz w:val="32"/>
          <w:szCs w:val="32"/>
        </w:rPr>
      </w:pPr>
    </w:p>
    <w:p w:rsidR="008F4DE7" w:rsidRPr="008F4DE7" w:rsidRDefault="00136D78" w:rsidP="00F24C32">
      <w:pPr>
        <w:numPr>
          <w:ilvl w:val="0"/>
          <w:numId w:val="13"/>
        </w:numPr>
        <w:shd w:val="clear" w:color="auto" w:fill="FFFFFF"/>
        <w:spacing w:after="300"/>
        <w:rPr>
          <w:rFonts w:ascii="Arial" w:eastAsia="Times New Roman" w:hAnsi="Arial" w:cs="Arial"/>
          <w:color w:val="3C3C3C"/>
          <w:sz w:val="32"/>
          <w:szCs w:val="32"/>
        </w:rPr>
      </w:pPr>
      <w:r w:rsidRPr="00136D78">
        <w:rPr>
          <w:rFonts w:ascii="Arial" w:eastAsia="Times New Roman" w:hAnsi="Arial" w:cs="Arial"/>
          <w:b/>
          <w:bCs/>
          <w:color w:val="3C3C3C"/>
          <w:sz w:val="32"/>
          <w:szCs w:val="32"/>
        </w:rPr>
        <w:t>Our 6</w:t>
      </w:r>
      <w:r w:rsidRPr="00136D78">
        <w:rPr>
          <w:rFonts w:ascii="Arial" w:eastAsia="Times New Roman" w:hAnsi="Arial" w:cs="Arial"/>
          <w:b/>
          <w:bCs/>
          <w:color w:val="3C3C3C"/>
          <w:sz w:val="32"/>
          <w:szCs w:val="32"/>
          <w:vertAlign w:val="superscript"/>
        </w:rPr>
        <w:t>th</w:t>
      </w:r>
      <w:r w:rsidRPr="00136D78">
        <w:rPr>
          <w:rFonts w:ascii="Arial" w:eastAsia="Times New Roman" w:hAnsi="Arial" w:cs="Arial"/>
          <w:b/>
          <w:bCs/>
          <w:color w:val="3C3C3C"/>
          <w:sz w:val="32"/>
          <w:szCs w:val="32"/>
        </w:rPr>
        <w:t>, 7th, and 8</w:t>
      </w:r>
      <w:r w:rsidRPr="00136D78">
        <w:rPr>
          <w:rFonts w:ascii="Arial" w:eastAsia="Times New Roman" w:hAnsi="Arial" w:cs="Arial"/>
          <w:b/>
          <w:bCs/>
          <w:color w:val="3C3C3C"/>
          <w:sz w:val="32"/>
          <w:szCs w:val="32"/>
          <w:vertAlign w:val="superscript"/>
        </w:rPr>
        <w:t>th</w:t>
      </w:r>
      <w:r w:rsidRPr="00136D78">
        <w:rPr>
          <w:rFonts w:ascii="Arial" w:eastAsia="Times New Roman" w:hAnsi="Arial" w:cs="Arial"/>
          <w:b/>
          <w:bCs/>
          <w:color w:val="3C3C3C"/>
          <w:sz w:val="32"/>
          <w:szCs w:val="32"/>
        </w:rPr>
        <w:t xml:space="preserve"> grade youth </w:t>
      </w:r>
      <w:r w:rsidR="0010301A" w:rsidRPr="008F4DE7">
        <w:rPr>
          <w:rFonts w:ascii="Arial" w:eastAsia="Times New Roman" w:hAnsi="Arial" w:cs="Arial"/>
          <w:b/>
          <w:bCs/>
          <w:color w:val="3C3C3C"/>
          <w:sz w:val="32"/>
          <w:szCs w:val="32"/>
        </w:rPr>
        <w:t>are using Connect Bringing Faith to Life</w:t>
      </w:r>
      <w:r w:rsidR="00F24C32" w:rsidRPr="008F4DE7">
        <w:rPr>
          <w:noProof/>
          <w:sz w:val="32"/>
          <w:szCs w:val="32"/>
        </w:rPr>
        <w:t xml:space="preserve"> </w:t>
      </w:r>
      <w:r w:rsidR="00EA59D8">
        <w:rPr>
          <w:noProof/>
        </w:rPr>
        <w:drawing>
          <wp:inline distT="0" distB="0" distL="0" distR="0">
            <wp:extent cx="5114324" cy="1419225"/>
            <wp:effectExtent l="0" t="0" r="0" b="0"/>
            <wp:docPr id="9" name="Picture 9" descr="https://www.smp.org/size/files/1aa4fa699d06e384a4e3825dbd4daf39/Connect-Parish.jpg.108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mp.org/size/files/1aa4fa699d06e384a4e3825dbd4daf39/Connect-Parish.jpg.1080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9054" cy="1420538"/>
                    </a:xfrm>
                    <a:prstGeom prst="rect">
                      <a:avLst/>
                    </a:prstGeom>
                    <a:noFill/>
                    <a:ln>
                      <a:noFill/>
                    </a:ln>
                  </pic:spPr>
                </pic:pic>
              </a:graphicData>
            </a:graphic>
          </wp:inline>
        </w:drawing>
      </w:r>
    </w:p>
    <w:p w:rsidR="008F4DE7" w:rsidRDefault="008F4DE7" w:rsidP="008F4DE7">
      <w:pPr>
        <w:pStyle w:val="ListParagraph"/>
        <w:rPr>
          <w:rFonts w:ascii="Arial" w:eastAsia="Times New Roman" w:hAnsi="Arial" w:cs="Arial"/>
          <w:color w:val="3C3C3C"/>
          <w:sz w:val="32"/>
          <w:szCs w:val="32"/>
        </w:rPr>
      </w:pPr>
    </w:p>
    <w:p w:rsidR="00136D78" w:rsidRPr="0010301A" w:rsidRDefault="00136D78" w:rsidP="008F4DE7">
      <w:pPr>
        <w:shd w:val="clear" w:color="auto" w:fill="FFFFFF"/>
        <w:spacing w:after="300"/>
        <w:ind w:left="1380"/>
        <w:rPr>
          <w:rFonts w:ascii="Arial" w:eastAsia="Times New Roman" w:hAnsi="Arial" w:cs="Arial"/>
          <w:color w:val="3C3C3C"/>
          <w:sz w:val="32"/>
          <w:szCs w:val="32"/>
        </w:rPr>
      </w:pPr>
    </w:p>
    <w:p w:rsidR="00136D78" w:rsidRPr="00EA59D8" w:rsidRDefault="00136D78" w:rsidP="00EA59D8">
      <w:pPr>
        <w:numPr>
          <w:ilvl w:val="0"/>
          <w:numId w:val="13"/>
        </w:numPr>
        <w:shd w:val="clear" w:color="auto" w:fill="FFFFFF"/>
        <w:spacing w:after="180"/>
        <w:rPr>
          <w:rFonts w:ascii="Arial" w:eastAsia="Times New Roman" w:hAnsi="Arial" w:cs="Arial"/>
          <w:color w:val="3C3C3C"/>
          <w:sz w:val="32"/>
          <w:szCs w:val="32"/>
        </w:rPr>
      </w:pPr>
      <w:r w:rsidRPr="00EA59D8">
        <w:rPr>
          <w:rFonts w:ascii="Arial" w:eastAsia="Times New Roman" w:hAnsi="Arial" w:cs="Arial"/>
          <w:b/>
          <w:bCs/>
          <w:color w:val="3C3C3C"/>
          <w:sz w:val="32"/>
          <w:szCs w:val="32"/>
        </w:rPr>
        <w:lastRenderedPageBreak/>
        <w:t>The First Eucharist program comes from Dynami</w:t>
      </w:r>
      <w:r w:rsidR="00C159F2">
        <w:rPr>
          <w:rFonts w:ascii="Arial" w:eastAsia="Times New Roman" w:hAnsi="Arial" w:cs="Arial"/>
          <w:b/>
          <w:bCs/>
          <w:color w:val="3C3C3C"/>
          <w:sz w:val="32"/>
          <w:szCs w:val="32"/>
        </w:rPr>
        <w:t xml:space="preserve">c Catholic     </w:t>
      </w:r>
      <w:r w:rsidRPr="00EA59D8">
        <w:rPr>
          <w:rFonts w:ascii="Arial" w:eastAsia="Times New Roman" w:hAnsi="Arial" w:cs="Arial"/>
          <w:b/>
          <w:bCs/>
          <w:color w:val="3C3C3C"/>
          <w:sz w:val="32"/>
          <w:szCs w:val="32"/>
        </w:rPr>
        <w:t>.</w:t>
      </w:r>
      <w:r w:rsidR="008F4DE7" w:rsidRPr="008F4DE7">
        <w:t xml:space="preserve"> </w:t>
      </w:r>
      <w:r w:rsidR="00EA59D8">
        <w:rPr>
          <w:noProof/>
        </w:rPr>
        <w:drawing>
          <wp:inline distT="0" distB="0" distL="0" distR="0">
            <wp:extent cx="3905794" cy="1971675"/>
            <wp:effectExtent l="0" t="0" r="0" b="0"/>
            <wp:docPr id="10" name="Picture 10" descr="https://i0.wp.com/stpatrickchurch.org/wp-content/uploads/2021/06/Blessed-2.0.jpg?resize=624%2C31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0.wp.com/stpatrickchurch.org/wp-content/uploads/2021/06/Blessed-2.0.jpg?resize=624%2C315&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794" cy="1971675"/>
                    </a:xfrm>
                    <a:prstGeom prst="rect">
                      <a:avLst/>
                    </a:prstGeom>
                    <a:noFill/>
                    <a:ln>
                      <a:noFill/>
                    </a:ln>
                  </pic:spPr>
                </pic:pic>
              </a:graphicData>
            </a:graphic>
          </wp:inline>
        </w:drawing>
      </w:r>
    </w:p>
    <w:p w:rsidR="00136D78" w:rsidRPr="00136D78" w:rsidRDefault="00136D78" w:rsidP="00136D78">
      <w:pPr>
        <w:shd w:val="clear" w:color="auto" w:fill="FFFFFF"/>
        <w:spacing w:after="300"/>
        <w:ind w:firstLine="90"/>
        <w:rPr>
          <w:rFonts w:ascii="Arial" w:eastAsia="Times New Roman" w:hAnsi="Arial" w:cs="Arial"/>
          <w:color w:val="3C3C3C"/>
          <w:sz w:val="32"/>
          <w:szCs w:val="32"/>
        </w:rPr>
      </w:pPr>
    </w:p>
    <w:p w:rsidR="00C70C37" w:rsidRPr="00C70C37" w:rsidRDefault="00C70C37" w:rsidP="00C70C37">
      <w:pPr>
        <w:numPr>
          <w:ilvl w:val="0"/>
          <w:numId w:val="13"/>
        </w:numPr>
        <w:shd w:val="clear" w:color="auto" w:fill="FFFFFF"/>
        <w:spacing w:after="180"/>
        <w:rPr>
          <w:rFonts w:ascii="Arial" w:eastAsia="Times New Roman" w:hAnsi="Arial" w:cs="Arial"/>
          <w:color w:val="3C3C3C"/>
          <w:sz w:val="32"/>
          <w:szCs w:val="32"/>
        </w:rPr>
      </w:pPr>
      <w:r w:rsidRPr="00136D78">
        <w:rPr>
          <w:rFonts w:ascii="Arial" w:eastAsia="Times New Roman" w:hAnsi="Arial" w:cs="Arial"/>
          <w:b/>
          <w:bCs/>
          <w:color w:val="3C3C3C"/>
          <w:sz w:val="32"/>
          <w:szCs w:val="32"/>
        </w:rPr>
        <w:t>Our ongoing Fundraising Campaign continues to collect refundable bottles and cans. This has</w:t>
      </w:r>
      <w:r w:rsidRPr="00C70C37">
        <w:rPr>
          <w:rFonts w:ascii="Arial" w:eastAsia="Times New Roman" w:hAnsi="Arial" w:cs="Arial"/>
          <w:b/>
          <w:bCs/>
          <w:color w:val="3C3C3C"/>
          <w:sz w:val="32"/>
          <w:szCs w:val="32"/>
        </w:rPr>
        <w:t xml:space="preserve"> </w:t>
      </w:r>
      <w:r w:rsidRPr="00136D78">
        <w:rPr>
          <w:rFonts w:ascii="Arial" w:eastAsia="Times New Roman" w:hAnsi="Arial" w:cs="Arial"/>
          <w:b/>
          <w:bCs/>
          <w:color w:val="3C3C3C"/>
          <w:sz w:val="32"/>
          <w:szCs w:val="32"/>
        </w:rPr>
        <w:t>allowed us to have a “No Cost” Faith Formation program since 2020.</w:t>
      </w:r>
      <w:r w:rsidR="00C159F2">
        <w:rPr>
          <w:rFonts w:ascii="Arial" w:eastAsia="Times New Roman" w:hAnsi="Arial" w:cs="Arial"/>
          <w:b/>
          <w:bCs/>
          <w:color w:val="3C3C3C"/>
          <w:sz w:val="32"/>
          <w:szCs w:val="32"/>
        </w:rPr>
        <w:t xml:space="preserve"> If you would like to contribute to this fundraising campaign please donate your bottles and cans. They can be bagged and left in the entranceway of the old rectory in Catskill, 66 William St.</w:t>
      </w:r>
    </w:p>
    <w:p w:rsidR="00A1190A" w:rsidRPr="00B92E3E" w:rsidRDefault="00A1190A" w:rsidP="00F24C32">
      <w:pPr>
        <w:numPr>
          <w:ilvl w:val="0"/>
          <w:numId w:val="13"/>
        </w:numPr>
        <w:shd w:val="clear" w:color="auto" w:fill="FFFFFF"/>
        <w:spacing w:after="180"/>
        <w:rPr>
          <w:rFonts w:ascii="Arial" w:eastAsia="Times New Roman" w:hAnsi="Arial" w:cs="Arial"/>
          <w:color w:val="3C3C3C"/>
          <w:sz w:val="32"/>
          <w:szCs w:val="32"/>
        </w:rPr>
      </w:pPr>
    </w:p>
    <w:p w:rsidR="00B92E3E" w:rsidRDefault="00B92E3E" w:rsidP="00B92E3E">
      <w:pPr>
        <w:shd w:val="clear" w:color="auto" w:fill="FFFFFF"/>
        <w:spacing w:after="180"/>
        <w:rPr>
          <w:rFonts w:ascii="Arial" w:eastAsia="Times New Roman" w:hAnsi="Arial" w:cs="Arial"/>
          <w:b/>
          <w:bCs/>
          <w:color w:val="3C3C3C"/>
          <w:sz w:val="32"/>
          <w:szCs w:val="32"/>
        </w:rPr>
      </w:pPr>
      <w:r>
        <w:rPr>
          <w:rFonts w:ascii="Arial" w:eastAsia="Times New Roman" w:hAnsi="Arial" w:cs="Arial"/>
          <w:b/>
          <w:bCs/>
          <w:color w:val="3C3C3C"/>
          <w:sz w:val="32"/>
          <w:szCs w:val="32"/>
        </w:rPr>
        <w:t xml:space="preserve">If you would like more information about our program please email Michaela Anderson at: </w:t>
      </w:r>
      <w:hyperlink r:id="rId10" w:history="1">
        <w:r w:rsidRPr="00494C34">
          <w:rPr>
            <w:rStyle w:val="Hyperlink"/>
            <w:rFonts w:ascii="Arial" w:eastAsia="Times New Roman" w:hAnsi="Arial" w:cs="Arial"/>
            <w:b/>
            <w:bCs/>
            <w:sz w:val="32"/>
            <w:szCs w:val="32"/>
          </w:rPr>
          <w:t>stpatrickff@aol.com</w:t>
        </w:r>
      </w:hyperlink>
      <w:r>
        <w:rPr>
          <w:rFonts w:ascii="Arial" w:eastAsia="Times New Roman" w:hAnsi="Arial" w:cs="Arial"/>
          <w:b/>
          <w:bCs/>
          <w:color w:val="3C3C3C"/>
          <w:sz w:val="32"/>
          <w:szCs w:val="32"/>
        </w:rPr>
        <w:t xml:space="preserve"> or </w:t>
      </w:r>
    </w:p>
    <w:p w:rsidR="00B92E3E" w:rsidRDefault="00B92E3E" w:rsidP="00B92E3E">
      <w:pPr>
        <w:shd w:val="clear" w:color="auto" w:fill="FFFFFF"/>
        <w:spacing w:after="180"/>
        <w:rPr>
          <w:rFonts w:ascii="Arial" w:eastAsia="Times New Roman" w:hAnsi="Arial" w:cs="Arial"/>
          <w:b/>
          <w:bCs/>
          <w:color w:val="3C3C3C"/>
          <w:sz w:val="32"/>
          <w:szCs w:val="32"/>
        </w:rPr>
      </w:pPr>
      <w:r>
        <w:rPr>
          <w:rFonts w:ascii="Arial" w:eastAsia="Times New Roman" w:hAnsi="Arial" w:cs="Arial"/>
          <w:b/>
          <w:bCs/>
          <w:color w:val="3C3C3C"/>
          <w:sz w:val="32"/>
          <w:szCs w:val="32"/>
        </w:rPr>
        <w:t>Call 518-943-3150</w:t>
      </w:r>
    </w:p>
    <w:p w:rsidR="00B92E3E" w:rsidRDefault="00B92E3E" w:rsidP="00B92E3E">
      <w:pPr>
        <w:shd w:val="clear" w:color="auto" w:fill="FFFFFF"/>
        <w:spacing w:after="180"/>
        <w:rPr>
          <w:rFonts w:ascii="Arial" w:eastAsia="Times New Roman" w:hAnsi="Arial" w:cs="Arial"/>
          <w:b/>
          <w:bCs/>
          <w:color w:val="3C3C3C"/>
          <w:sz w:val="32"/>
          <w:szCs w:val="32"/>
        </w:rPr>
      </w:pPr>
    </w:p>
    <w:p w:rsidR="00B92E3E" w:rsidRDefault="00B92E3E" w:rsidP="00B92E3E">
      <w:pPr>
        <w:shd w:val="clear" w:color="auto" w:fill="FFFFFF"/>
        <w:spacing w:after="180"/>
        <w:rPr>
          <w:rFonts w:ascii="Arial" w:eastAsia="Times New Roman" w:hAnsi="Arial" w:cs="Arial"/>
          <w:b/>
          <w:bCs/>
          <w:color w:val="3C3C3C"/>
          <w:sz w:val="32"/>
          <w:szCs w:val="32"/>
        </w:rPr>
      </w:pPr>
      <w:r>
        <w:rPr>
          <w:rFonts w:ascii="Arial" w:eastAsia="Times New Roman" w:hAnsi="Arial" w:cs="Arial"/>
          <w:b/>
          <w:bCs/>
          <w:color w:val="3C3C3C"/>
          <w:sz w:val="32"/>
          <w:szCs w:val="32"/>
        </w:rPr>
        <w:t>To register for our program please follow the link below.</w:t>
      </w:r>
    </w:p>
    <w:p w:rsidR="00A1190A" w:rsidRDefault="00A1190A" w:rsidP="00B92E3E">
      <w:pPr>
        <w:shd w:val="clear" w:color="auto" w:fill="FFFFFF"/>
        <w:spacing w:after="180"/>
        <w:rPr>
          <w:rFonts w:ascii="Arial" w:eastAsia="Times New Roman" w:hAnsi="Arial" w:cs="Arial"/>
          <w:b/>
          <w:bCs/>
          <w:color w:val="3C3C3C"/>
          <w:sz w:val="32"/>
          <w:szCs w:val="32"/>
        </w:rPr>
      </w:pPr>
    </w:p>
    <w:p w:rsidR="00A1190A" w:rsidRPr="00EA59D8" w:rsidRDefault="00A1190A" w:rsidP="00A1190A">
      <w:pPr>
        <w:rPr>
          <w:sz w:val="36"/>
          <w:szCs w:val="36"/>
        </w:rPr>
      </w:pPr>
      <w:r w:rsidRPr="00EA59D8">
        <w:rPr>
          <w:sz w:val="36"/>
          <w:szCs w:val="36"/>
        </w:rPr>
        <w:t>Faith Formation 2022-2023 Registration form</w:t>
      </w:r>
    </w:p>
    <w:p w:rsidR="00A1190A" w:rsidRPr="00EA59D8" w:rsidRDefault="00A1190A" w:rsidP="00A1190A">
      <w:pPr>
        <w:rPr>
          <w:sz w:val="36"/>
          <w:szCs w:val="36"/>
        </w:rPr>
      </w:pPr>
    </w:p>
    <w:p w:rsidR="00136D78" w:rsidRPr="00136D78" w:rsidRDefault="00487C72" w:rsidP="00FE217B">
      <w:pPr>
        <w:rPr>
          <w:rFonts w:ascii="Arial" w:eastAsia="Times New Roman" w:hAnsi="Arial" w:cs="Arial"/>
          <w:color w:val="3C3C3C"/>
          <w:sz w:val="21"/>
          <w:szCs w:val="21"/>
        </w:rPr>
      </w:pPr>
      <w:hyperlink r:id="rId11" w:history="1">
        <w:r w:rsidR="00A1190A" w:rsidRPr="00EA59D8">
          <w:rPr>
            <w:rStyle w:val="Hyperlink"/>
            <w:sz w:val="36"/>
            <w:szCs w:val="36"/>
          </w:rPr>
          <w:t>https://forms.gle/vEgw17yNz392xWMm6</w:t>
        </w:r>
      </w:hyperlink>
    </w:p>
    <w:bookmarkEnd w:id="0"/>
    <w:p w:rsidR="00136D78" w:rsidRDefault="00136D78"/>
    <w:sectPr w:rsidR="00136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17F"/>
    <w:multiLevelType w:val="multilevel"/>
    <w:tmpl w:val="0B6A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9547C0"/>
    <w:multiLevelType w:val="hybridMultilevel"/>
    <w:tmpl w:val="AC64F60E"/>
    <w:lvl w:ilvl="0" w:tplc="AAF613C0">
      <w:start w:val="1"/>
      <w:numFmt w:val="bullet"/>
      <w:lvlText w:val=""/>
      <w:lvlJc w:val="left"/>
      <w:pPr>
        <w:ind w:left="138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41382"/>
    <w:multiLevelType w:val="multilevel"/>
    <w:tmpl w:val="1EE2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7B33AF"/>
    <w:multiLevelType w:val="hybridMultilevel"/>
    <w:tmpl w:val="EED064D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nsid w:val="1BBF2C12"/>
    <w:multiLevelType w:val="multilevel"/>
    <w:tmpl w:val="B24C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8E203E"/>
    <w:multiLevelType w:val="multilevel"/>
    <w:tmpl w:val="41FA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4916F8"/>
    <w:multiLevelType w:val="hybridMultilevel"/>
    <w:tmpl w:val="DABC042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nsid w:val="4E625DD0"/>
    <w:multiLevelType w:val="multilevel"/>
    <w:tmpl w:val="6EFC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4370A2A"/>
    <w:multiLevelType w:val="hybridMultilevel"/>
    <w:tmpl w:val="602C0CEC"/>
    <w:lvl w:ilvl="0" w:tplc="3EDCD8B0">
      <w:start w:val="1"/>
      <w:numFmt w:val="bullet"/>
      <w:lvlText w:val=""/>
      <w:lvlJc w:val="left"/>
      <w:pPr>
        <w:ind w:left="1020" w:hanging="360"/>
      </w:pPr>
      <w:rPr>
        <w:rFonts w:ascii="Symbol" w:hAnsi="Symbol" w:hint="default"/>
        <w:sz w:val="24"/>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9">
    <w:nsid w:val="56E90166"/>
    <w:multiLevelType w:val="multilevel"/>
    <w:tmpl w:val="8C46F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09B52D2"/>
    <w:multiLevelType w:val="multilevel"/>
    <w:tmpl w:val="0CB0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A7A18FD"/>
    <w:multiLevelType w:val="hybridMultilevel"/>
    <w:tmpl w:val="194CE880"/>
    <w:lvl w:ilvl="0" w:tplc="AAF613C0">
      <w:start w:val="1"/>
      <w:numFmt w:val="bullet"/>
      <w:lvlText w:val=""/>
      <w:lvlJc w:val="left"/>
      <w:pPr>
        <w:ind w:left="1380" w:hanging="360"/>
      </w:pPr>
      <w:rPr>
        <w:rFonts w:ascii="Symbol" w:hAnsi="Symbol" w:hint="default"/>
        <w:sz w:val="32"/>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2">
    <w:nsid w:val="6D69111E"/>
    <w:multiLevelType w:val="multilevel"/>
    <w:tmpl w:val="A6A2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7"/>
  </w:num>
  <w:num w:numId="3">
    <w:abstractNumId w:val="10"/>
  </w:num>
  <w:num w:numId="4">
    <w:abstractNumId w:val="5"/>
  </w:num>
  <w:num w:numId="5">
    <w:abstractNumId w:val="9"/>
  </w:num>
  <w:num w:numId="6">
    <w:abstractNumId w:val="0"/>
  </w:num>
  <w:num w:numId="7">
    <w:abstractNumId w:val="2"/>
  </w:num>
  <w:num w:numId="8">
    <w:abstractNumId w:val="4"/>
  </w:num>
  <w:num w:numId="9">
    <w:abstractNumId w:val="3"/>
  </w:num>
  <w:num w:numId="10">
    <w:abstractNumId w:val="6"/>
  </w:num>
  <w:num w:numId="11">
    <w:abstractNumId w:val="8"/>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744"/>
    <w:rsid w:val="000758AC"/>
    <w:rsid w:val="000812BD"/>
    <w:rsid w:val="0010301A"/>
    <w:rsid w:val="00136D78"/>
    <w:rsid w:val="003C7723"/>
    <w:rsid w:val="003D4744"/>
    <w:rsid w:val="00487C72"/>
    <w:rsid w:val="005D00D3"/>
    <w:rsid w:val="00785423"/>
    <w:rsid w:val="008F4DE7"/>
    <w:rsid w:val="009870FA"/>
    <w:rsid w:val="00A1190A"/>
    <w:rsid w:val="00B92E3E"/>
    <w:rsid w:val="00C159F2"/>
    <w:rsid w:val="00C70C37"/>
    <w:rsid w:val="00D126EE"/>
    <w:rsid w:val="00EA59D8"/>
    <w:rsid w:val="00F24C32"/>
    <w:rsid w:val="00FE2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ootlight MT Light" w:eastAsiaTheme="minorHAnsi" w:hAnsi="Footlight MT Light"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758AC"/>
    <w:rPr>
      <w:rFonts w:asciiTheme="majorHAnsi" w:eastAsiaTheme="majorEastAsia" w:hAnsiTheme="majorHAnsi" w:cstheme="majorBidi"/>
      <w:color w:val="00B050"/>
      <w:sz w:val="20"/>
      <w:szCs w:val="20"/>
    </w:rPr>
  </w:style>
  <w:style w:type="paragraph" w:styleId="EnvelopeAddress">
    <w:name w:val="envelope address"/>
    <w:basedOn w:val="Normal"/>
    <w:uiPriority w:val="99"/>
    <w:semiHidden/>
    <w:unhideWhenUsed/>
    <w:rsid w:val="000812BD"/>
    <w:pPr>
      <w:framePr w:w="7920" w:h="1980" w:hRule="exact" w:hSpace="180" w:wrap="auto" w:hAnchor="page" w:xAlign="center" w:yAlign="bottom"/>
      <w:ind w:left="2880"/>
    </w:pPr>
    <w:rPr>
      <w:rFonts w:eastAsiaTheme="majorEastAsia" w:cstheme="majorBidi"/>
      <w:color w:val="000000"/>
    </w:rPr>
  </w:style>
  <w:style w:type="character" w:styleId="Hyperlink">
    <w:name w:val="Hyperlink"/>
    <w:basedOn w:val="DefaultParagraphFont"/>
    <w:uiPriority w:val="99"/>
    <w:unhideWhenUsed/>
    <w:rsid w:val="003D4744"/>
    <w:rPr>
      <w:color w:val="0000FF" w:themeColor="hyperlink"/>
      <w:u w:val="single"/>
    </w:rPr>
  </w:style>
  <w:style w:type="paragraph" w:styleId="ListParagraph">
    <w:name w:val="List Paragraph"/>
    <w:basedOn w:val="Normal"/>
    <w:uiPriority w:val="34"/>
    <w:qFormat/>
    <w:rsid w:val="00136D78"/>
    <w:pPr>
      <w:ind w:left="720"/>
      <w:contextualSpacing/>
    </w:pPr>
  </w:style>
  <w:style w:type="paragraph" w:styleId="BalloonText">
    <w:name w:val="Balloon Text"/>
    <w:basedOn w:val="Normal"/>
    <w:link w:val="BalloonTextChar"/>
    <w:uiPriority w:val="99"/>
    <w:semiHidden/>
    <w:unhideWhenUsed/>
    <w:rsid w:val="00F24C32"/>
    <w:rPr>
      <w:rFonts w:ascii="Tahoma" w:hAnsi="Tahoma" w:cs="Tahoma"/>
      <w:sz w:val="16"/>
      <w:szCs w:val="16"/>
    </w:rPr>
  </w:style>
  <w:style w:type="character" w:customStyle="1" w:styleId="BalloonTextChar">
    <w:name w:val="Balloon Text Char"/>
    <w:basedOn w:val="DefaultParagraphFont"/>
    <w:link w:val="BalloonText"/>
    <w:uiPriority w:val="99"/>
    <w:semiHidden/>
    <w:rsid w:val="00F24C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ootlight MT Light" w:eastAsiaTheme="minorHAnsi" w:hAnsi="Footlight MT Light"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758AC"/>
    <w:rPr>
      <w:rFonts w:asciiTheme="majorHAnsi" w:eastAsiaTheme="majorEastAsia" w:hAnsiTheme="majorHAnsi" w:cstheme="majorBidi"/>
      <w:color w:val="00B050"/>
      <w:sz w:val="20"/>
      <w:szCs w:val="20"/>
    </w:rPr>
  </w:style>
  <w:style w:type="paragraph" w:styleId="EnvelopeAddress">
    <w:name w:val="envelope address"/>
    <w:basedOn w:val="Normal"/>
    <w:uiPriority w:val="99"/>
    <w:semiHidden/>
    <w:unhideWhenUsed/>
    <w:rsid w:val="000812BD"/>
    <w:pPr>
      <w:framePr w:w="7920" w:h="1980" w:hRule="exact" w:hSpace="180" w:wrap="auto" w:hAnchor="page" w:xAlign="center" w:yAlign="bottom"/>
      <w:ind w:left="2880"/>
    </w:pPr>
    <w:rPr>
      <w:rFonts w:eastAsiaTheme="majorEastAsia" w:cstheme="majorBidi"/>
      <w:color w:val="000000"/>
    </w:rPr>
  </w:style>
  <w:style w:type="character" w:styleId="Hyperlink">
    <w:name w:val="Hyperlink"/>
    <w:basedOn w:val="DefaultParagraphFont"/>
    <w:uiPriority w:val="99"/>
    <w:unhideWhenUsed/>
    <w:rsid w:val="003D4744"/>
    <w:rPr>
      <w:color w:val="0000FF" w:themeColor="hyperlink"/>
      <w:u w:val="single"/>
    </w:rPr>
  </w:style>
  <w:style w:type="paragraph" w:styleId="ListParagraph">
    <w:name w:val="List Paragraph"/>
    <w:basedOn w:val="Normal"/>
    <w:uiPriority w:val="34"/>
    <w:qFormat/>
    <w:rsid w:val="00136D78"/>
    <w:pPr>
      <w:ind w:left="720"/>
      <w:contextualSpacing/>
    </w:pPr>
  </w:style>
  <w:style w:type="paragraph" w:styleId="BalloonText">
    <w:name w:val="Balloon Text"/>
    <w:basedOn w:val="Normal"/>
    <w:link w:val="BalloonTextChar"/>
    <w:uiPriority w:val="99"/>
    <w:semiHidden/>
    <w:unhideWhenUsed/>
    <w:rsid w:val="00F24C32"/>
    <w:rPr>
      <w:rFonts w:ascii="Tahoma" w:hAnsi="Tahoma" w:cs="Tahoma"/>
      <w:sz w:val="16"/>
      <w:szCs w:val="16"/>
    </w:rPr>
  </w:style>
  <w:style w:type="character" w:customStyle="1" w:styleId="BalloonTextChar">
    <w:name w:val="Balloon Text Char"/>
    <w:basedOn w:val="DefaultParagraphFont"/>
    <w:link w:val="BalloonText"/>
    <w:uiPriority w:val="99"/>
    <w:semiHidden/>
    <w:rsid w:val="00F24C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0331">
      <w:bodyDiv w:val="1"/>
      <w:marLeft w:val="0"/>
      <w:marRight w:val="0"/>
      <w:marTop w:val="0"/>
      <w:marBottom w:val="0"/>
      <w:divBdr>
        <w:top w:val="none" w:sz="0" w:space="0" w:color="auto"/>
        <w:left w:val="none" w:sz="0" w:space="0" w:color="auto"/>
        <w:bottom w:val="none" w:sz="0" w:space="0" w:color="auto"/>
        <w:right w:val="none" w:sz="0" w:space="0" w:color="auto"/>
      </w:divBdr>
    </w:div>
    <w:div w:id="477303651">
      <w:bodyDiv w:val="1"/>
      <w:marLeft w:val="0"/>
      <w:marRight w:val="0"/>
      <w:marTop w:val="0"/>
      <w:marBottom w:val="0"/>
      <w:divBdr>
        <w:top w:val="none" w:sz="0" w:space="0" w:color="auto"/>
        <w:left w:val="none" w:sz="0" w:space="0" w:color="auto"/>
        <w:bottom w:val="none" w:sz="0" w:space="0" w:color="auto"/>
        <w:right w:val="none" w:sz="0" w:space="0" w:color="auto"/>
      </w:divBdr>
    </w:div>
    <w:div w:id="157558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forms.gle/vEgw17yNz392xWMm6" TargetMode="External"/><Relationship Id="rId5" Type="http://schemas.openxmlformats.org/officeDocument/2006/relationships/webSettings" Target="webSettings.xml"/><Relationship Id="rId10" Type="http://schemas.openxmlformats.org/officeDocument/2006/relationships/hyperlink" Target="mailto:stpatrickff@aol.com"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Mary</dc:creator>
  <cp:lastModifiedBy>Fr. Michael Melanson</cp:lastModifiedBy>
  <cp:revision>2</cp:revision>
  <dcterms:created xsi:type="dcterms:W3CDTF">2022-08-05T14:57:00Z</dcterms:created>
  <dcterms:modified xsi:type="dcterms:W3CDTF">2022-08-05T14:57:00Z</dcterms:modified>
</cp:coreProperties>
</file>